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46C2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046C22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046C22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046C22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46C22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A421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8A421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942D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96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C60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950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950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950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950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950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A4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Участниками публичных слушаний представленный проект одобрен. 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D453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46C22"/>
    <w:rsid w:val="00056CAE"/>
    <w:rsid w:val="00062296"/>
    <w:rsid w:val="0008399B"/>
    <w:rsid w:val="000D453C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9501C"/>
    <w:rsid w:val="005B13B0"/>
    <w:rsid w:val="006942D2"/>
    <w:rsid w:val="00705F77"/>
    <w:rsid w:val="008342CD"/>
    <w:rsid w:val="008370A0"/>
    <w:rsid w:val="008A4215"/>
    <w:rsid w:val="008D7A3D"/>
    <w:rsid w:val="00931922"/>
    <w:rsid w:val="0094330A"/>
    <w:rsid w:val="009549FD"/>
    <w:rsid w:val="0095588B"/>
    <w:rsid w:val="009B23E7"/>
    <w:rsid w:val="009C60DE"/>
    <w:rsid w:val="00B06808"/>
    <w:rsid w:val="00B25136"/>
    <w:rsid w:val="00B4685E"/>
    <w:rsid w:val="00C8431A"/>
    <w:rsid w:val="00CD43A6"/>
    <w:rsid w:val="00D3144C"/>
    <w:rsid w:val="00DD5BF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3A28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2020-09-22T05:08:00Z</dcterms:modified>
</cp:coreProperties>
</file>